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F05B" w14:textId="77777777" w:rsidR="004E6A75" w:rsidRPr="000D6046" w:rsidRDefault="004E6A75" w:rsidP="00983342">
      <w:pPr>
        <w:pStyle w:val="1"/>
        <w:spacing w:line="480" w:lineRule="auto"/>
        <w:jc w:val="center"/>
        <w:rPr>
          <w:rFonts w:asciiTheme="minorBidi" w:hAnsiTheme="minorBidi" w:cstheme="minorBidi"/>
          <w:sz w:val="36"/>
          <w:szCs w:val="36"/>
          <w:u w:val="single"/>
          <w:rtl/>
        </w:rPr>
      </w:pPr>
      <w:r w:rsidRPr="000D6046">
        <w:rPr>
          <w:rFonts w:asciiTheme="minorBidi" w:hAnsiTheme="minorBidi" w:cstheme="minorBidi"/>
          <w:sz w:val="36"/>
          <w:szCs w:val="36"/>
          <w:u w:val="single"/>
          <w:rtl/>
        </w:rPr>
        <w:t>הצהרת מדיניות האיכות של החברה</w:t>
      </w:r>
    </w:p>
    <w:p w14:paraId="2C0F3342" w14:textId="77777777" w:rsidR="0016067C" w:rsidRDefault="004E6A75" w:rsidP="0000176A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 xml:space="preserve">הנהלת החברה מאמצת את דרישות </w:t>
      </w:r>
      <w:r w:rsidR="0000176A" w:rsidRPr="000D6046">
        <w:rPr>
          <w:rFonts w:asciiTheme="minorBidi" w:hAnsiTheme="minorBidi" w:cstheme="minorBidi"/>
          <w:szCs w:val="24"/>
          <w:rtl/>
        </w:rPr>
        <w:t xml:space="preserve">ניהול </w:t>
      </w:r>
      <w:r w:rsidRPr="000D6046">
        <w:rPr>
          <w:rFonts w:asciiTheme="minorBidi" w:hAnsiTheme="minorBidi" w:cstheme="minorBidi"/>
          <w:szCs w:val="24"/>
          <w:rtl/>
        </w:rPr>
        <w:t>האיכות ומונחי האיכות המפורטים ותואמים לדרישות</w:t>
      </w:r>
      <w:r w:rsidR="00FB3B68" w:rsidRPr="000D6046">
        <w:rPr>
          <w:rFonts w:asciiTheme="minorBidi" w:hAnsiTheme="minorBidi" w:cstheme="minorBidi"/>
          <w:szCs w:val="24"/>
          <w:rtl/>
        </w:rPr>
        <w:t xml:space="preserve"> תקן</w:t>
      </w:r>
    </w:p>
    <w:p w14:paraId="6784CC5E" w14:textId="1F02C0D3" w:rsidR="004E6A75" w:rsidRPr="000D6046" w:rsidRDefault="003A0D15" w:rsidP="0000176A">
      <w:pPr>
        <w:spacing w:line="360" w:lineRule="auto"/>
        <w:rPr>
          <w:rFonts w:asciiTheme="minorBidi" w:hAnsiTheme="minorBidi" w:cstheme="minorBidi"/>
          <w:szCs w:val="24"/>
          <w:rtl/>
        </w:rPr>
      </w:pPr>
      <w:bookmarkStart w:id="0" w:name="_GoBack"/>
      <w:bookmarkEnd w:id="0"/>
      <w:r w:rsidRPr="000D6046">
        <w:rPr>
          <w:rFonts w:asciiTheme="minorBidi" w:hAnsiTheme="minorBidi" w:cstheme="minorBidi"/>
          <w:szCs w:val="24"/>
        </w:rPr>
        <w:t>ISO 9001</w:t>
      </w:r>
      <w:r w:rsidR="00A06BEC" w:rsidRPr="000D6046">
        <w:rPr>
          <w:rFonts w:asciiTheme="minorBidi" w:hAnsiTheme="minorBidi" w:cstheme="minorBidi"/>
          <w:szCs w:val="24"/>
          <w:rtl/>
        </w:rPr>
        <w:t xml:space="preserve"> מהדורת 20</w:t>
      </w:r>
      <w:r w:rsidR="0000176A" w:rsidRPr="000D6046">
        <w:rPr>
          <w:rFonts w:asciiTheme="minorBidi" w:hAnsiTheme="minorBidi" w:cstheme="minorBidi"/>
          <w:szCs w:val="24"/>
          <w:rtl/>
        </w:rPr>
        <w:t>15</w:t>
      </w:r>
      <w:r w:rsidR="00A06BEC" w:rsidRPr="000D6046">
        <w:rPr>
          <w:rFonts w:asciiTheme="minorBidi" w:hAnsiTheme="minorBidi" w:cstheme="minorBidi"/>
          <w:szCs w:val="24"/>
          <w:rtl/>
        </w:rPr>
        <w:t xml:space="preserve"> </w:t>
      </w:r>
      <w:r w:rsidR="00A06BEC" w:rsidRPr="000D6046">
        <w:rPr>
          <w:rFonts w:asciiTheme="minorBidi" w:hAnsiTheme="minorBidi" w:cstheme="minorBidi"/>
          <w:szCs w:val="24"/>
        </w:rPr>
        <w:t>(ISO 9001:20</w:t>
      </w:r>
      <w:r w:rsidR="0000176A" w:rsidRPr="000D6046">
        <w:rPr>
          <w:rFonts w:asciiTheme="minorBidi" w:hAnsiTheme="minorBidi" w:cstheme="minorBidi"/>
          <w:szCs w:val="24"/>
        </w:rPr>
        <w:t>15</w:t>
      </w:r>
      <w:r w:rsidR="00A06BEC" w:rsidRPr="000D6046">
        <w:rPr>
          <w:rFonts w:asciiTheme="minorBidi" w:hAnsiTheme="minorBidi" w:cstheme="minorBidi"/>
          <w:szCs w:val="24"/>
        </w:rPr>
        <w:t>)</w:t>
      </w:r>
      <w:r w:rsidR="00BE77C9" w:rsidRPr="000D6046">
        <w:rPr>
          <w:rFonts w:asciiTheme="minorBidi" w:hAnsiTheme="minorBidi" w:cstheme="minorBidi"/>
          <w:szCs w:val="24"/>
          <w:rtl/>
        </w:rPr>
        <w:t>,</w:t>
      </w:r>
      <w:r w:rsidR="00A06BEC" w:rsidRPr="000D6046">
        <w:rPr>
          <w:rFonts w:asciiTheme="minorBidi" w:hAnsiTheme="minorBidi" w:cstheme="minorBidi"/>
          <w:szCs w:val="24"/>
          <w:rtl/>
        </w:rPr>
        <w:t xml:space="preserve"> </w:t>
      </w:r>
      <w:r w:rsidR="004E6A75" w:rsidRPr="000D6046">
        <w:rPr>
          <w:rFonts w:asciiTheme="minorBidi" w:hAnsiTheme="minorBidi" w:cstheme="minorBidi"/>
          <w:szCs w:val="24"/>
          <w:rtl/>
        </w:rPr>
        <w:t xml:space="preserve">דרישות </w:t>
      </w:r>
      <w:r w:rsidRPr="000D6046">
        <w:rPr>
          <w:rFonts w:asciiTheme="minorBidi" w:hAnsiTheme="minorBidi" w:cstheme="minorBidi"/>
          <w:szCs w:val="24"/>
          <w:rtl/>
        </w:rPr>
        <w:t>חוק ותקנות רלוונטיות</w:t>
      </w:r>
      <w:r w:rsidR="004E6A75" w:rsidRPr="000D6046">
        <w:rPr>
          <w:rFonts w:asciiTheme="minorBidi" w:hAnsiTheme="minorBidi" w:cstheme="minorBidi"/>
          <w:szCs w:val="24"/>
          <w:rtl/>
        </w:rPr>
        <w:t>.</w:t>
      </w:r>
    </w:p>
    <w:p w14:paraId="46C88C7A" w14:textId="77777777" w:rsidR="0016067C" w:rsidRDefault="004E6A75" w:rsidP="0000176A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 xml:space="preserve">הנהלת החברה תקים מערכת </w:t>
      </w:r>
      <w:r w:rsidR="0000176A" w:rsidRPr="000D6046">
        <w:rPr>
          <w:rFonts w:asciiTheme="minorBidi" w:hAnsiTheme="minorBidi" w:cstheme="minorBidi"/>
          <w:szCs w:val="24"/>
          <w:rtl/>
        </w:rPr>
        <w:t xml:space="preserve">ניהול </w:t>
      </w:r>
      <w:r w:rsidRPr="000D6046">
        <w:rPr>
          <w:rFonts w:asciiTheme="minorBidi" w:hAnsiTheme="minorBidi" w:cstheme="minorBidi"/>
          <w:szCs w:val="24"/>
          <w:rtl/>
        </w:rPr>
        <w:t xml:space="preserve">איכות </w:t>
      </w:r>
      <w:r w:rsidR="0012005C" w:rsidRPr="000D6046">
        <w:rPr>
          <w:rFonts w:asciiTheme="minorBidi" w:hAnsiTheme="minorBidi" w:cstheme="minorBidi"/>
          <w:szCs w:val="24"/>
          <w:rtl/>
        </w:rPr>
        <w:t>ה</w:t>
      </w:r>
      <w:r w:rsidRPr="000D6046">
        <w:rPr>
          <w:rFonts w:asciiTheme="minorBidi" w:hAnsiTheme="minorBidi" w:cstheme="minorBidi"/>
          <w:szCs w:val="24"/>
          <w:rtl/>
        </w:rPr>
        <w:t>עונה לדרישות וציפיות הלקוח ומקיימת את דרישות</w:t>
      </w:r>
      <w:r w:rsidR="00FB3B68" w:rsidRPr="000D6046">
        <w:rPr>
          <w:rFonts w:asciiTheme="minorBidi" w:hAnsiTheme="minorBidi" w:cstheme="minorBidi"/>
          <w:szCs w:val="24"/>
          <w:rtl/>
        </w:rPr>
        <w:t xml:space="preserve"> תקן</w:t>
      </w:r>
    </w:p>
    <w:p w14:paraId="79C8B568" w14:textId="37F722E7" w:rsidR="004E6A75" w:rsidRPr="000D6046" w:rsidRDefault="00760F29" w:rsidP="0000176A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</w:rPr>
        <w:t>ISO 9001:20</w:t>
      </w:r>
      <w:r w:rsidR="0000176A" w:rsidRPr="000D6046">
        <w:rPr>
          <w:rFonts w:asciiTheme="minorBidi" w:hAnsiTheme="minorBidi" w:cstheme="minorBidi"/>
          <w:szCs w:val="24"/>
        </w:rPr>
        <w:t>15</w:t>
      </w:r>
      <w:r w:rsidR="0000176A" w:rsidRPr="000D6046">
        <w:rPr>
          <w:rFonts w:asciiTheme="minorBidi" w:hAnsiTheme="minorBidi" w:cstheme="minorBidi"/>
          <w:szCs w:val="24"/>
          <w:rtl/>
        </w:rPr>
        <w:t xml:space="preserve"> ותשפר אותה בהתמדה.</w:t>
      </w:r>
    </w:p>
    <w:p w14:paraId="08296779" w14:textId="77777777" w:rsidR="004E6A75" w:rsidRPr="000D6046" w:rsidRDefault="004E6A75" w:rsidP="0000176A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>החברה מתחייבת ליישם את הנהלים בקובץ ע</w:t>
      </w:r>
      <w:r w:rsidR="00FB3B68" w:rsidRPr="000D6046">
        <w:rPr>
          <w:rFonts w:asciiTheme="minorBidi" w:hAnsiTheme="minorBidi" w:cstheme="minorBidi"/>
          <w:szCs w:val="24"/>
          <w:rtl/>
        </w:rPr>
        <w:t xml:space="preserve">ל </w:t>
      </w:r>
      <w:r w:rsidRPr="000D6046">
        <w:rPr>
          <w:rFonts w:asciiTheme="minorBidi" w:hAnsiTheme="minorBidi" w:cstheme="minorBidi"/>
          <w:szCs w:val="24"/>
          <w:rtl/>
        </w:rPr>
        <w:t>פי</w:t>
      </w:r>
      <w:r w:rsidR="008B42A7" w:rsidRPr="000D6046">
        <w:rPr>
          <w:rFonts w:asciiTheme="minorBidi" w:hAnsiTheme="minorBidi" w:cstheme="minorBidi"/>
          <w:szCs w:val="24"/>
          <w:rtl/>
        </w:rPr>
        <w:t xml:space="preserve"> </w:t>
      </w:r>
      <w:r w:rsidRPr="000D6046">
        <w:rPr>
          <w:rFonts w:asciiTheme="minorBidi" w:hAnsiTheme="minorBidi" w:cstheme="minorBidi"/>
          <w:szCs w:val="24"/>
        </w:rPr>
        <w:t>9001:</w:t>
      </w:r>
      <w:r w:rsidR="006D61C1" w:rsidRPr="000D6046">
        <w:rPr>
          <w:rFonts w:asciiTheme="minorBidi" w:hAnsiTheme="minorBidi" w:cstheme="minorBidi"/>
          <w:szCs w:val="24"/>
        </w:rPr>
        <w:t>20</w:t>
      </w:r>
      <w:r w:rsidR="0000176A" w:rsidRPr="000D6046">
        <w:rPr>
          <w:rFonts w:asciiTheme="minorBidi" w:hAnsiTheme="minorBidi" w:cstheme="minorBidi"/>
          <w:szCs w:val="24"/>
        </w:rPr>
        <w:t>15</w:t>
      </w:r>
      <w:r w:rsidRPr="000D6046">
        <w:rPr>
          <w:rFonts w:asciiTheme="minorBidi" w:hAnsiTheme="minorBidi" w:cstheme="minorBidi"/>
          <w:szCs w:val="24"/>
          <w:rtl/>
        </w:rPr>
        <w:t xml:space="preserve"> </w:t>
      </w:r>
      <w:r w:rsidR="00760F29" w:rsidRPr="000D6046">
        <w:rPr>
          <w:rFonts w:asciiTheme="minorBidi" w:hAnsiTheme="minorBidi" w:cstheme="minorBidi"/>
          <w:szCs w:val="24"/>
        </w:rPr>
        <w:t>ISO</w:t>
      </w:r>
      <w:r w:rsidR="00760F29" w:rsidRPr="000D6046">
        <w:rPr>
          <w:rFonts w:asciiTheme="minorBidi" w:hAnsiTheme="minorBidi" w:cstheme="minorBidi"/>
          <w:szCs w:val="24"/>
          <w:rtl/>
        </w:rPr>
        <w:t xml:space="preserve"> </w:t>
      </w:r>
      <w:r w:rsidRPr="000D6046">
        <w:rPr>
          <w:rFonts w:asciiTheme="minorBidi" w:hAnsiTheme="minorBidi" w:cstheme="minorBidi"/>
          <w:szCs w:val="24"/>
          <w:rtl/>
        </w:rPr>
        <w:t>מתוך מדיניות של התייעלות ושיפור מתמיד של אפקטיביות מערכת ניהול האיכות תוך עמידה בהוראות</w:t>
      </w:r>
      <w:r w:rsidR="00FB3B68" w:rsidRPr="000D6046">
        <w:rPr>
          <w:rFonts w:asciiTheme="minorBidi" w:hAnsiTheme="minorBidi" w:cstheme="minorBidi"/>
          <w:szCs w:val="24"/>
          <w:rtl/>
        </w:rPr>
        <w:t xml:space="preserve">, </w:t>
      </w:r>
      <w:r w:rsidRPr="000D6046">
        <w:rPr>
          <w:rFonts w:asciiTheme="minorBidi" w:hAnsiTheme="minorBidi" w:cstheme="minorBidi"/>
          <w:szCs w:val="24"/>
          <w:rtl/>
        </w:rPr>
        <w:t>הזמנות לקוח</w:t>
      </w:r>
      <w:r w:rsidR="00FB3B68" w:rsidRPr="000D6046">
        <w:rPr>
          <w:rFonts w:asciiTheme="minorBidi" w:hAnsiTheme="minorBidi" w:cstheme="minorBidi"/>
          <w:szCs w:val="24"/>
          <w:rtl/>
        </w:rPr>
        <w:t xml:space="preserve"> ו</w:t>
      </w:r>
      <w:r w:rsidRPr="000D6046">
        <w:rPr>
          <w:rFonts w:asciiTheme="minorBidi" w:hAnsiTheme="minorBidi" w:cstheme="minorBidi"/>
          <w:szCs w:val="24"/>
          <w:rtl/>
        </w:rPr>
        <w:t>חוזים.</w:t>
      </w:r>
    </w:p>
    <w:p w14:paraId="5B1158C8" w14:textId="77777777" w:rsidR="004E6A75" w:rsidRPr="000D6046" w:rsidRDefault="0000176A" w:rsidP="00FB3B68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>הנהלת החברה תקבע ותקצה את המשאבים הנדרשים לקיום מערכת ניהול האיכות.</w:t>
      </w:r>
    </w:p>
    <w:p w14:paraId="4B399E44" w14:textId="77777777" w:rsidR="004E6A75" w:rsidRPr="000D6046" w:rsidRDefault="0000176A" w:rsidP="009F66D6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>מערכת ניהול האיכות תתייחס לסיכונים וההזדמנויות הנמצאים בכל אחד מן התהליכים בחברה</w:t>
      </w:r>
      <w:r w:rsidR="009F66D6" w:rsidRPr="000D6046">
        <w:rPr>
          <w:rFonts w:asciiTheme="minorBidi" w:hAnsiTheme="minorBidi" w:cstheme="minorBidi"/>
          <w:szCs w:val="24"/>
          <w:rtl/>
        </w:rPr>
        <w:t>, תבטיח טיפול נאות בסיכונים ותקדם את ההזדמנויות לשיפור</w:t>
      </w:r>
      <w:r w:rsidR="004E6A75" w:rsidRPr="000D6046">
        <w:rPr>
          <w:rFonts w:asciiTheme="minorBidi" w:hAnsiTheme="minorBidi" w:cstheme="minorBidi"/>
          <w:szCs w:val="24"/>
          <w:rtl/>
        </w:rPr>
        <w:t>.</w:t>
      </w:r>
    </w:p>
    <w:p w14:paraId="5A0A743A" w14:textId="77777777" w:rsidR="004E6A75" w:rsidRPr="000D6046" w:rsidRDefault="004E6A75" w:rsidP="009F66D6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 xml:space="preserve">הנהלת החברה מתחייבת </w:t>
      </w:r>
      <w:r w:rsidR="00CB05EC" w:rsidRPr="000D6046">
        <w:rPr>
          <w:rFonts w:asciiTheme="minorBidi" w:hAnsiTheme="minorBidi" w:cstheme="minorBidi"/>
          <w:szCs w:val="24"/>
          <w:rtl/>
        </w:rPr>
        <w:t>ל</w:t>
      </w:r>
      <w:r w:rsidRPr="000D6046">
        <w:rPr>
          <w:rFonts w:asciiTheme="minorBidi" w:hAnsiTheme="minorBidi" w:cstheme="minorBidi"/>
          <w:szCs w:val="24"/>
          <w:rtl/>
        </w:rPr>
        <w:t>הפ</w:t>
      </w:r>
      <w:r w:rsidR="009F66D6" w:rsidRPr="000D6046">
        <w:rPr>
          <w:rFonts w:asciiTheme="minorBidi" w:hAnsiTheme="minorBidi" w:cstheme="minorBidi"/>
          <w:szCs w:val="24"/>
          <w:rtl/>
        </w:rPr>
        <w:t>יץ</w:t>
      </w:r>
      <w:r w:rsidRPr="000D6046">
        <w:rPr>
          <w:rFonts w:asciiTheme="minorBidi" w:hAnsiTheme="minorBidi" w:cstheme="minorBidi"/>
          <w:szCs w:val="24"/>
          <w:rtl/>
        </w:rPr>
        <w:t xml:space="preserve"> </w:t>
      </w:r>
      <w:r w:rsidR="009F66D6" w:rsidRPr="000D6046">
        <w:rPr>
          <w:rFonts w:asciiTheme="minorBidi" w:hAnsiTheme="minorBidi" w:cstheme="minorBidi"/>
          <w:szCs w:val="24"/>
          <w:rtl/>
        </w:rPr>
        <w:t>את</w:t>
      </w:r>
      <w:r w:rsidR="00FD2890" w:rsidRPr="000D6046">
        <w:rPr>
          <w:rFonts w:asciiTheme="minorBidi" w:hAnsiTheme="minorBidi" w:cstheme="minorBidi"/>
          <w:szCs w:val="24"/>
          <w:rtl/>
        </w:rPr>
        <w:t xml:space="preserve"> עקרונות מדיניות האיכות בארגון, לקבוע מט</w:t>
      </w:r>
      <w:r w:rsidR="003012B8" w:rsidRPr="000D6046">
        <w:rPr>
          <w:rFonts w:asciiTheme="minorBidi" w:hAnsiTheme="minorBidi" w:cstheme="minorBidi"/>
          <w:szCs w:val="24"/>
          <w:rtl/>
        </w:rPr>
        <w:t>רות ויעדים למערכת ניהול האיכות, תכניות להשגתן ו</w:t>
      </w:r>
      <w:r w:rsidR="00FD2890" w:rsidRPr="000D6046">
        <w:rPr>
          <w:rFonts w:asciiTheme="minorBidi" w:hAnsiTheme="minorBidi" w:cstheme="minorBidi"/>
          <w:szCs w:val="24"/>
          <w:rtl/>
        </w:rPr>
        <w:t>לבקר ולמדוד את עמידתה במטרות אלו.</w:t>
      </w:r>
    </w:p>
    <w:p w14:paraId="1C85993B" w14:textId="2BC8C900" w:rsidR="004E6A75" w:rsidRPr="000D6046" w:rsidRDefault="009F66D6" w:rsidP="00C93CEE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 xml:space="preserve">הנהלת החברה מתחייבת </w:t>
      </w:r>
      <w:r w:rsidR="00C93CEE" w:rsidRPr="000D6046">
        <w:rPr>
          <w:rFonts w:asciiTheme="minorBidi" w:hAnsiTheme="minorBidi" w:cstheme="minorBidi"/>
          <w:szCs w:val="24"/>
          <w:rtl/>
        </w:rPr>
        <w:t xml:space="preserve">לקבוע מהו הידע ההכרחי להפעלת התהליכים בחברה, </w:t>
      </w:r>
      <w:r w:rsidRPr="000D6046">
        <w:rPr>
          <w:rFonts w:asciiTheme="minorBidi" w:hAnsiTheme="minorBidi" w:cstheme="minorBidi"/>
          <w:szCs w:val="24"/>
          <w:rtl/>
        </w:rPr>
        <w:t>לשמר את הידע הקיים בחברה</w:t>
      </w:r>
      <w:r w:rsidR="00C93CEE" w:rsidRPr="000D6046">
        <w:rPr>
          <w:rFonts w:asciiTheme="minorBidi" w:hAnsiTheme="minorBidi" w:cstheme="minorBidi"/>
          <w:szCs w:val="24"/>
          <w:rtl/>
        </w:rPr>
        <w:t xml:space="preserve"> ולעדכנו</w:t>
      </w:r>
      <w:r w:rsidRPr="000D6046">
        <w:rPr>
          <w:rFonts w:asciiTheme="minorBidi" w:hAnsiTheme="minorBidi" w:cstheme="minorBidi"/>
          <w:szCs w:val="24"/>
          <w:rtl/>
        </w:rPr>
        <w:t xml:space="preserve">, </w:t>
      </w:r>
      <w:r w:rsidR="00C93CEE" w:rsidRPr="000D6046">
        <w:rPr>
          <w:rFonts w:asciiTheme="minorBidi" w:hAnsiTheme="minorBidi" w:cstheme="minorBidi"/>
          <w:szCs w:val="24"/>
          <w:rtl/>
        </w:rPr>
        <w:t xml:space="preserve">להשקיע במשאב האנושי, </w:t>
      </w:r>
      <w:r w:rsidRPr="000D6046">
        <w:rPr>
          <w:rFonts w:asciiTheme="minorBidi" w:hAnsiTheme="minorBidi" w:cstheme="minorBidi"/>
          <w:szCs w:val="24"/>
          <w:rtl/>
        </w:rPr>
        <w:t>לשפרו ולקדמו</w:t>
      </w:r>
      <w:r w:rsidR="004E6A75" w:rsidRPr="000D6046">
        <w:rPr>
          <w:rFonts w:asciiTheme="minorBidi" w:hAnsiTheme="minorBidi" w:cstheme="minorBidi"/>
          <w:szCs w:val="24"/>
          <w:rtl/>
        </w:rPr>
        <w:t>.</w:t>
      </w:r>
      <w:r w:rsidRPr="000D6046">
        <w:rPr>
          <w:rFonts w:asciiTheme="minorBidi" w:hAnsiTheme="minorBidi" w:cstheme="minorBidi"/>
          <w:szCs w:val="24"/>
          <w:rtl/>
        </w:rPr>
        <w:t xml:space="preserve"> ההנהלה תגלה מעורבות </w:t>
      </w:r>
      <w:r w:rsidR="0016067C" w:rsidRPr="000D6046">
        <w:rPr>
          <w:rFonts w:asciiTheme="minorBidi" w:hAnsiTheme="minorBidi" w:cstheme="minorBidi" w:hint="cs"/>
          <w:szCs w:val="24"/>
          <w:rtl/>
        </w:rPr>
        <w:t>ומחויבות</w:t>
      </w:r>
      <w:r w:rsidRPr="000D6046">
        <w:rPr>
          <w:rFonts w:asciiTheme="minorBidi" w:hAnsiTheme="minorBidi" w:cstheme="minorBidi"/>
          <w:szCs w:val="24"/>
          <w:rtl/>
        </w:rPr>
        <w:t xml:space="preserve"> ותעודד עובדים לתרום לאפקטיביות של מערכת ניהול האיכות.</w:t>
      </w:r>
      <w:r w:rsidR="004E6A75" w:rsidRPr="000D6046">
        <w:rPr>
          <w:rFonts w:asciiTheme="minorBidi" w:hAnsiTheme="minorBidi" w:cstheme="minorBidi"/>
          <w:szCs w:val="24"/>
          <w:rtl/>
        </w:rPr>
        <w:t xml:space="preserve"> </w:t>
      </w:r>
    </w:p>
    <w:p w14:paraId="5333757D" w14:textId="5869355F" w:rsidR="004E6A75" w:rsidRPr="000D6046" w:rsidRDefault="004E6A75" w:rsidP="00FB3B68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 xml:space="preserve">בעיות איכות הנובעות מכל אחד משלבי הביצוע </w:t>
      </w:r>
      <w:r w:rsidR="0016067C" w:rsidRPr="000D6046">
        <w:rPr>
          <w:rFonts w:asciiTheme="minorBidi" w:hAnsiTheme="minorBidi" w:cstheme="minorBidi" w:hint="cs"/>
          <w:szCs w:val="24"/>
          <w:rtl/>
        </w:rPr>
        <w:t>תיבדקנ</w:t>
      </w:r>
      <w:r w:rsidR="0016067C" w:rsidRPr="000D6046">
        <w:rPr>
          <w:rFonts w:asciiTheme="minorBidi" w:hAnsiTheme="minorBidi" w:cstheme="minorBidi" w:hint="eastAsia"/>
          <w:szCs w:val="24"/>
          <w:rtl/>
        </w:rPr>
        <w:t>ה</w:t>
      </w:r>
      <w:r w:rsidRPr="000D6046">
        <w:rPr>
          <w:rFonts w:asciiTheme="minorBidi" w:hAnsiTheme="minorBidi" w:cstheme="minorBidi"/>
          <w:szCs w:val="24"/>
          <w:rtl/>
        </w:rPr>
        <w:t xml:space="preserve"> ביסודיות עד מציאת פתרונות מקצועיים ויעילים למניעת הישנות בעיות אלו. יבוצעו כל הצעדים הנדרשים על מנת לבצע פעולות מתקנות וסופיות.</w:t>
      </w:r>
    </w:p>
    <w:p w14:paraId="4072B290" w14:textId="77777777" w:rsidR="004E6A75" w:rsidRPr="000D6046" w:rsidRDefault="004E6A75" w:rsidP="0012005C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>הנהלת החברה תדריך, תלמד ותנחה את כל עובדיה לנהוג ע</w:t>
      </w:r>
      <w:r w:rsidR="00FB3B68" w:rsidRPr="000D6046">
        <w:rPr>
          <w:rFonts w:asciiTheme="minorBidi" w:hAnsiTheme="minorBidi" w:cstheme="minorBidi"/>
          <w:szCs w:val="24"/>
          <w:rtl/>
        </w:rPr>
        <w:t xml:space="preserve">ל </w:t>
      </w:r>
      <w:r w:rsidRPr="000D6046">
        <w:rPr>
          <w:rFonts w:asciiTheme="minorBidi" w:hAnsiTheme="minorBidi" w:cstheme="minorBidi"/>
          <w:szCs w:val="24"/>
          <w:rtl/>
        </w:rPr>
        <w:t>פי נהלי האיכות. מדיניות האיכות תועבר לכל רמות העובדים, מההנהלה דרך העובדים ע</w:t>
      </w:r>
      <w:r w:rsidR="00FB3B68" w:rsidRPr="000D6046">
        <w:rPr>
          <w:rFonts w:asciiTheme="minorBidi" w:hAnsiTheme="minorBidi" w:cstheme="minorBidi"/>
          <w:szCs w:val="24"/>
          <w:rtl/>
        </w:rPr>
        <w:t>ל יד</w:t>
      </w:r>
      <w:r w:rsidRPr="000D6046">
        <w:rPr>
          <w:rFonts w:asciiTheme="minorBidi" w:hAnsiTheme="minorBidi" w:cstheme="minorBidi"/>
          <w:szCs w:val="24"/>
          <w:rtl/>
        </w:rPr>
        <w:t>י ביצוע הדרכות שוטפות ותקופתיות</w:t>
      </w:r>
      <w:r w:rsidR="009D66C6" w:rsidRPr="000D6046">
        <w:rPr>
          <w:rFonts w:asciiTheme="minorBidi" w:hAnsiTheme="minorBidi" w:cstheme="minorBidi"/>
          <w:szCs w:val="24"/>
          <w:rtl/>
        </w:rPr>
        <w:t>.</w:t>
      </w:r>
    </w:p>
    <w:p w14:paraId="1BDC737E" w14:textId="77777777" w:rsidR="004E6A75" w:rsidRPr="000D6046" w:rsidRDefault="004E6A75" w:rsidP="00FB3B68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>הנהלת החברה תנהיג באופן שוטף מבדקים פנימיים במועדים קבועים על מנת לוודא יישום האפקטיבי שלהם.</w:t>
      </w:r>
    </w:p>
    <w:p w14:paraId="19E2B587" w14:textId="77777777" w:rsidR="0016067C" w:rsidRDefault="0016067C" w:rsidP="007B2432">
      <w:pPr>
        <w:spacing w:line="360" w:lineRule="auto"/>
        <w:rPr>
          <w:rFonts w:asciiTheme="minorBidi" w:hAnsiTheme="minorBidi" w:cstheme="minorBidi"/>
          <w:szCs w:val="24"/>
          <w:rtl/>
        </w:rPr>
      </w:pPr>
    </w:p>
    <w:p w14:paraId="178ACD4D" w14:textId="77777777" w:rsidR="0016067C" w:rsidRDefault="0016067C" w:rsidP="007B2432">
      <w:pPr>
        <w:spacing w:line="360" w:lineRule="auto"/>
        <w:rPr>
          <w:rFonts w:asciiTheme="minorBidi" w:hAnsiTheme="minorBidi" w:cstheme="minorBidi"/>
          <w:szCs w:val="24"/>
          <w:rtl/>
        </w:rPr>
      </w:pPr>
    </w:p>
    <w:p w14:paraId="75CF5A1E" w14:textId="77777777" w:rsidR="0016067C" w:rsidRDefault="0016067C" w:rsidP="007B2432">
      <w:pPr>
        <w:spacing w:line="360" w:lineRule="auto"/>
        <w:rPr>
          <w:rFonts w:asciiTheme="minorBidi" w:hAnsiTheme="minorBidi" w:cstheme="minorBidi"/>
          <w:szCs w:val="24"/>
          <w:rtl/>
        </w:rPr>
      </w:pPr>
    </w:p>
    <w:p w14:paraId="422F9F18" w14:textId="77777777" w:rsidR="0016067C" w:rsidRDefault="0016067C" w:rsidP="007B2432">
      <w:pPr>
        <w:spacing w:line="360" w:lineRule="auto"/>
        <w:rPr>
          <w:rFonts w:asciiTheme="minorBidi" w:hAnsiTheme="minorBidi" w:cstheme="minorBidi"/>
          <w:szCs w:val="24"/>
          <w:rtl/>
        </w:rPr>
      </w:pPr>
    </w:p>
    <w:p w14:paraId="73476B3B" w14:textId="2EC12184" w:rsidR="007B2432" w:rsidRPr="000D6046" w:rsidRDefault="006C1B80" w:rsidP="007B2432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noProof/>
          <w:szCs w:val="2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38DDE0A" wp14:editId="748BC879">
            <wp:simplePos x="0" y="0"/>
            <wp:positionH relativeFrom="column">
              <wp:posOffset>935990</wp:posOffset>
            </wp:positionH>
            <wp:positionV relativeFrom="paragraph">
              <wp:posOffset>25400</wp:posOffset>
            </wp:positionV>
            <wp:extent cx="1008380" cy="52197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חתימה יואב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9BB0F" w14:textId="77777777" w:rsidR="004E6A75" w:rsidRPr="000D6046" w:rsidRDefault="00F9390B" w:rsidP="007B2432">
      <w:pPr>
        <w:jc w:val="center"/>
        <w:rPr>
          <w:rFonts w:asciiTheme="minorBidi" w:hAnsiTheme="minorBidi" w:cstheme="minorBidi"/>
          <w:szCs w:val="24"/>
          <w:rtl/>
        </w:rPr>
      </w:pPr>
      <w:r w:rsidRPr="000D6046">
        <w:rPr>
          <w:rFonts w:asciiTheme="minorBidi" w:hAnsiTheme="minorBidi" w:cstheme="minorBidi"/>
          <w:szCs w:val="24"/>
          <w:rtl/>
        </w:rPr>
        <w:t>תאריך:</w:t>
      </w:r>
      <w:r w:rsidR="006C1B80" w:rsidRPr="000D6046">
        <w:rPr>
          <w:rFonts w:asciiTheme="minorBidi" w:hAnsiTheme="minorBidi" w:cstheme="minorBidi"/>
          <w:szCs w:val="24"/>
          <w:rtl/>
        </w:rPr>
        <w:t xml:space="preserve"> </w:t>
      </w:r>
      <w:r w:rsidR="00344AC0" w:rsidRPr="000D6046">
        <w:rPr>
          <w:rFonts w:asciiTheme="minorBidi" w:hAnsiTheme="minorBidi" w:cstheme="minorBidi"/>
          <w:szCs w:val="24"/>
          <w:u w:val="single"/>
          <w:rtl/>
        </w:rPr>
        <w:t>8.1.2019</w:t>
      </w:r>
      <w:r w:rsidRPr="000D6046">
        <w:rPr>
          <w:rFonts w:asciiTheme="minorBidi" w:hAnsiTheme="minorBidi" w:cstheme="minorBidi"/>
          <w:szCs w:val="24"/>
          <w:rtl/>
        </w:rPr>
        <w:tab/>
      </w:r>
      <w:r w:rsidRPr="000D6046">
        <w:rPr>
          <w:rFonts w:asciiTheme="minorBidi" w:hAnsiTheme="minorBidi" w:cstheme="minorBidi"/>
          <w:szCs w:val="24"/>
          <w:rtl/>
        </w:rPr>
        <w:tab/>
      </w:r>
      <w:r w:rsidRPr="000D6046">
        <w:rPr>
          <w:rFonts w:asciiTheme="minorBidi" w:hAnsiTheme="minorBidi" w:cstheme="minorBidi"/>
          <w:szCs w:val="24"/>
          <w:rtl/>
        </w:rPr>
        <w:tab/>
      </w:r>
      <w:r w:rsidRPr="000D6046">
        <w:rPr>
          <w:rFonts w:asciiTheme="minorBidi" w:hAnsiTheme="minorBidi" w:cstheme="minorBidi"/>
          <w:szCs w:val="24"/>
          <w:rtl/>
        </w:rPr>
        <w:tab/>
      </w:r>
      <w:r w:rsidRPr="000D6046">
        <w:rPr>
          <w:rFonts w:asciiTheme="minorBidi" w:hAnsiTheme="minorBidi" w:cstheme="minorBidi"/>
          <w:szCs w:val="24"/>
          <w:rtl/>
        </w:rPr>
        <w:tab/>
        <w:t>חתימת המנכ"ל:________________</w:t>
      </w:r>
    </w:p>
    <w:p w14:paraId="42B9F568" w14:textId="77777777" w:rsidR="0077216D" w:rsidRDefault="0077216D" w:rsidP="007B2432">
      <w:pPr>
        <w:jc w:val="center"/>
        <w:rPr>
          <w:rFonts w:ascii="Cambria" w:hAnsi="Cambria"/>
          <w:sz w:val="22"/>
          <w:szCs w:val="22"/>
          <w:rtl/>
        </w:rPr>
      </w:pPr>
    </w:p>
    <w:p w14:paraId="73087124" w14:textId="77777777" w:rsidR="0077216D" w:rsidRPr="0077216D" w:rsidRDefault="0077216D" w:rsidP="0077216D">
      <w:pPr>
        <w:rPr>
          <w:rFonts w:ascii="Cambria" w:hAnsi="Cambria"/>
          <w:sz w:val="16"/>
          <w:szCs w:val="16"/>
        </w:rPr>
      </w:pPr>
      <w:r w:rsidRPr="0077216D">
        <w:rPr>
          <w:rFonts w:ascii="Cambria" w:hAnsi="Cambria" w:hint="cs"/>
          <w:sz w:val="16"/>
          <w:szCs w:val="16"/>
          <w:rtl/>
        </w:rPr>
        <w:t xml:space="preserve">נספח לנהל </w:t>
      </w:r>
      <w:r w:rsidRPr="0077216D">
        <w:rPr>
          <w:rFonts w:ascii="Cambria" w:hAnsi="Cambria"/>
          <w:sz w:val="16"/>
          <w:szCs w:val="16"/>
        </w:rPr>
        <w:t>QA-5.2</w:t>
      </w:r>
    </w:p>
    <w:sectPr w:rsidR="0077216D" w:rsidRPr="0077216D" w:rsidSect="00A81F5F">
      <w:headerReference w:type="default" r:id="rId8"/>
      <w:footerReference w:type="default" r:id="rId9"/>
      <w:endnotePr>
        <w:numFmt w:val="lowerLetter"/>
      </w:endnotePr>
      <w:pgSz w:w="12242" w:h="15842" w:code="1"/>
      <w:pgMar w:top="142" w:right="1043" w:bottom="964" w:left="851" w:header="147" w:footer="19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2EE2" w14:textId="77777777" w:rsidR="006B73AB" w:rsidRDefault="006B73AB" w:rsidP="004E6A75">
      <w:pPr>
        <w:pStyle w:val="2"/>
      </w:pPr>
      <w:r>
        <w:separator/>
      </w:r>
    </w:p>
  </w:endnote>
  <w:endnote w:type="continuationSeparator" w:id="0">
    <w:p w14:paraId="4BB7B5BF" w14:textId="77777777" w:rsidR="006B73AB" w:rsidRDefault="006B73AB" w:rsidP="004E6A75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F625" w14:textId="77777777" w:rsidR="00A81F5F" w:rsidRPr="006C1B80" w:rsidRDefault="006C1B80" w:rsidP="006C1B80">
    <w:pPr>
      <w:pStyle w:val="a4"/>
    </w:pPr>
    <w:r>
      <w:rPr>
        <w:noProof/>
      </w:rPr>
      <w:drawing>
        <wp:inline distT="0" distB="0" distL="0" distR="0" wp14:anchorId="00F7F27E" wp14:editId="431E8E4F">
          <wp:extent cx="6570980" cy="659130"/>
          <wp:effectExtent l="0" t="0" r="1270" b="7620"/>
          <wp:docPr id="3" name="תמונה 3" descr="תמונה שמכילה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BIT_Bottom_Page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3303" w14:textId="77777777" w:rsidR="006B73AB" w:rsidRDefault="006B73AB" w:rsidP="004E6A75">
      <w:pPr>
        <w:pStyle w:val="2"/>
      </w:pPr>
      <w:r>
        <w:separator/>
      </w:r>
    </w:p>
  </w:footnote>
  <w:footnote w:type="continuationSeparator" w:id="0">
    <w:p w14:paraId="306F8EF6" w14:textId="77777777" w:rsidR="006B73AB" w:rsidRDefault="006B73AB" w:rsidP="004E6A75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7AF5" w14:textId="77777777" w:rsidR="004E6A75" w:rsidRDefault="004E6A75" w:rsidP="006D61C1">
    <w:pPr>
      <w:bidi w:val="0"/>
      <w:jc w:val="center"/>
      <w:rPr>
        <w:rFonts w:asciiTheme="majorHAnsi" w:hAnsiTheme="majorHAnsi"/>
        <w:sz w:val="22"/>
        <w:szCs w:val="24"/>
      </w:rPr>
    </w:pPr>
  </w:p>
  <w:tbl>
    <w:tblPr>
      <w:bidiVisual/>
      <w:tblW w:w="10823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666"/>
      <w:gridCol w:w="2418"/>
      <w:gridCol w:w="2239"/>
      <w:gridCol w:w="3500"/>
    </w:tblGrid>
    <w:tr w:rsidR="00A81F5F" w:rsidRPr="006F2574" w14:paraId="3A27E5EB" w14:textId="77777777" w:rsidTr="00FB5835">
      <w:trPr>
        <w:trHeight w:val="328"/>
      </w:trPr>
      <w:tc>
        <w:tcPr>
          <w:tcW w:w="2666" w:type="dxa"/>
          <w:shd w:val="clear" w:color="auto" w:fill="auto"/>
        </w:tcPr>
        <w:p w14:paraId="0E11DE47" w14:textId="77777777" w:rsidR="00A81F5F" w:rsidRPr="000D6046" w:rsidRDefault="00A81F5F" w:rsidP="00A81F5F">
          <w:pPr>
            <w:rPr>
              <w:rFonts w:asciiTheme="minorBidi" w:hAnsiTheme="minorBidi" w:cstheme="minorBidi"/>
              <w:b/>
              <w:bCs/>
              <w:sz w:val="32"/>
              <w:szCs w:val="32"/>
              <w:rtl/>
            </w:rPr>
          </w:pPr>
          <w:r w:rsidRPr="000D6046">
            <w:rPr>
              <w:rFonts w:asciiTheme="minorBidi" w:hAnsiTheme="minorBidi" w:cstheme="minorBidi"/>
              <w:b/>
              <w:bCs/>
              <w:sz w:val="32"/>
              <w:szCs w:val="32"/>
              <w:rtl/>
            </w:rPr>
            <w:t>הפרק: נספחים</w:t>
          </w:r>
        </w:p>
      </w:tc>
      <w:tc>
        <w:tcPr>
          <w:tcW w:w="2418" w:type="dxa"/>
          <w:vMerge w:val="restart"/>
          <w:shd w:val="clear" w:color="auto" w:fill="auto"/>
        </w:tcPr>
        <w:p w14:paraId="5E88F207" w14:textId="77777777" w:rsidR="00A81F5F" w:rsidRPr="000D6046" w:rsidRDefault="00A81F5F" w:rsidP="00A81F5F">
          <w:pPr>
            <w:ind w:left="-57" w:right="-57"/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 xml:space="preserve">מס' המסמך: </w:t>
          </w:r>
        </w:p>
        <w:p w14:paraId="46B9E523" w14:textId="77777777" w:rsidR="00A81F5F" w:rsidRPr="000D6046" w:rsidRDefault="00A81F5F" w:rsidP="00A81F5F">
          <w:pPr>
            <w:ind w:left="-57" w:right="-57"/>
            <w:rPr>
              <w:rFonts w:asciiTheme="minorBidi" w:hAnsiTheme="minorBidi" w:cstheme="minorBidi"/>
              <w:szCs w:val="24"/>
            </w:rPr>
          </w:pPr>
          <w:r w:rsidRPr="000D6046">
            <w:rPr>
              <w:rFonts w:asciiTheme="minorBidi" w:hAnsiTheme="minorBidi" w:cstheme="minorBidi"/>
              <w:szCs w:val="24"/>
            </w:rPr>
            <w:t>QA-5.2A</w:t>
          </w:r>
        </w:p>
      </w:tc>
      <w:tc>
        <w:tcPr>
          <w:tcW w:w="2239" w:type="dxa"/>
          <w:vMerge w:val="restart"/>
          <w:shd w:val="clear" w:color="auto" w:fill="auto"/>
        </w:tcPr>
        <w:p w14:paraId="64984D73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 xml:space="preserve">דף: </w:t>
          </w:r>
          <w:r w:rsidRPr="000D6046">
            <w:rPr>
              <w:rFonts w:asciiTheme="minorBidi" w:hAnsiTheme="minorBidi" w:cstheme="minorBidi"/>
              <w:szCs w:val="24"/>
              <w:rtl/>
            </w:rPr>
            <w:fldChar w:fldCharType="begin"/>
          </w:r>
          <w:r w:rsidRPr="000D6046">
            <w:rPr>
              <w:rFonts w:asciiTheme="minorBidi" w:hAnsiTheme="minorBidi" w:cstheme="minorBidi"/>
              <w:szCs w:val="24"/>
              <w:rtl/>
            </w:rPr>
            <w:instrText xml:space="preserve"> </w:instrText>
          </w:r>
          <w:r w:rsidRPr="000D6046">
            <w:rPr>
              <w:rFonts w:asciiTheme="minorBidi" w:hAnsiTheme="minorBidi" w:cstheme="minorBidi"/>
              <w:szCs w:val="24"/>
            </w:rPr>
            <w:instrText>PAGE  \* Arabic  \* MERGEFORMAT</w:instrText>
          </w:r>
          <w:r w:rsidRPr="000D6046">
            <w:rPr>
              <w:rFonts w:asciiTheme="minorBidi" w:hAnsiTheme="minorBidi" w:cstheme="minorBidi"/>
              <w:szCs w:val="24"/>
              <w:rtl/>
            </w:rPr>
            <w:instrText xml:space="preserve"> </w:instrText>
          </w:r>
          <w:r w:rsidRPr="000D6046">
            <w:rPr>
              <w:rFonts w:asciiTheme="minorBidi" w:hAnsiTheme="minorBidi" w:cstheme="minorBidi"/>
              <w:szCs w:val="24"/>
              <w:rtl/>
            </w:rPr>
            <w:fldChar w:fldCharType="separate"/>
          </w:r>
          <w:r w:rsidR="003012B8" w:rsidRPr="000D6046">
            <w:rPr>
              <w:rFonts w:asciiTheme="minorBidi" w:hAnsiTheme="minorBidi" w:cstheme="minorBidi"/>
              <w:noProof/>
              <w:szCs w:val="24"/>
              <w:rtl/>
            </w:rPr>
            <w:t>1</w:t>
          </w:r>
          <w:r w:rsidRPr="000D6046">
            <w:rPr>
              <w:rFonts w:asciiTheme="minorBidi" w:hAnsiTheme="minorBidi" w:cstheme="minorBidi"/>
              <w:szCs w:val="24"/>
              <w:rtl/>
            </w:rPr>
            <w:fldChar w:fldCharType="end"/>
          </w:r>
          <w:r w:rsidRPr="000D6046">
            <w:rPr>
              <w:rFonts w:asciiTheme="minorBidi" w:hAnsiTheme="minorBidi" w:cstheme="minorBidi"/>
              <w:szCs w:val="24"/>
              <w:rtl/>
            </w:rPr>
            <w:t xml:space="preserve">  מתוך: </w:t>
          </w:r>
          <w:r w:rsidRPr="000D6046">
            <w:rPr>
              <w:rFonts w:asciiTheme="minorBidi" w:hAnsiTheme="minorBidi" w:cstheme="minorBidi"/>
              <w:szCs w:val="24"/>
            </w:rPr>
            <w:fldChar w:fldCharType="begin"/>
          </w:r>
          <w:r w:rsidRPr="000D6046">
            <w:rPr>
              <w:rFonts w:asciiTheme="minorBidi" w:hAnsiTheme="minorBidi" w:cstheme="minorBidi"/>
              <w:szCs w:val="24"/>
            </w:rPr>
            <w:instrText xml:space="preserve"> NUMPAGES  \* Arabic  \* MERGEFORMAT </w:instrText>
          </w:r>
          <w:r w:rsidRPr="000D6046">
            <w:rPr>
              <w:rFonts w:asciiTheme="minorBidi" w:hAnsiTheme="minorBidi" w:cstheme="minorBidi"/>
              <w:szCs w:val="24"/>
            </w:rPr>
            <w:fldChar w:fldCharType="separate"/>
          </w:r>
          <w:r w:rsidR="003012B8" w:rsidRPr="000D6046">
            <w:rPr>
              <w:rFonts w:asciiTheme="minorBidi" w:hAnsiTheme="minorBidi" w:cstheme="minorBidi"/>
              <w:noProof/>
              <w:szCs w:val="24"/>
            </w:rPr>
            <w:t>1</w:t>
          </w:r>
          <w:r w:rsidRPr="000D6046">
            <w:rPr>
              <w:rFonts w:asciiTheme="minorBidi" w:hAnsiTheme="minorBidi" w:cstheme="minorBidi"/>
              <w:noProof/>
              <w:szCs w:val="24"/>
            </w:rPr>
            <w:fldChar w:fldCharType="end"/>
          </w:r>
        </w:p>
      </w:tc>
      <w:tc>
        <w:tcPr>
          <w:tcW w:w="3500" w:type="dxa"/>
          <w:vMerge w:val="restart"/>
          <w:shd w:val="clear" w:color="auto" w:fill="auto"/>
        </w:tcPr>
        <w:p w14:paraId="41E01788" w14:textId="77777777" w:rsidR="00A81F5F" w:rsidRDefault="00A81F5F" w:rsidP="00A81F5F">
          <w:pPr>
            <w:rPr>
              <w:rFonts w:cs="Times New Roman"/>
              <w:szCs w:val="24"/>
              <w:rtl/>
            </w:rPr>
          </w:pPr>
          <w:r w:rsidRPr="006F2574">
            <w:rPr>
              <w:rFonts w:cs="Times New Roman" w:hint="cs"/>
              <w:sz w:val="4"/>
              <w:szCs w:val="4"/>
              <w:rtl/>
            </w:rPr>
            <w:t xml:space="preserve">     </w:t>
          </w:r>
        </w:p>
        <w:p w14:paraId="4CF3A5AE" w14:textId="77777777" w:rsidR="00A81F5F" w:rsidRPr="001D7E27" w:rsidRDefault="00F75C67" w:rsidP="00A81F5F">
          <w:pPr>
            <w:rPr>
              <w:rFonts w:cs="Times New Roman" w:hint="cs"/>
              <w:szCs w:val="24"/>
              <w:rtl/>
            </w:rPr>
          </w:pPr>
          <w:r>
            <w:rPr>
              <w:rFonts w:cs="Times New Roman" w:hint="cs"/>
              <w:noProof/>
              <w:szCs w:val="24"/>
              <w:rtl/>
              <w:lang w:val="he-IL"/>
            </w:rPr>
            <w:drawing>
              <wp:anchor distT="0" distB="0" distL="114300" distR="114300" simplePos="0" relativeHeight="251658240" behindDoc="0" locked="0" layoutInCell="1" allowOverlap="1" wp14:anchorId="4CCA7BA1" wp14:editId="0EF5A642">
                <wp:simplePos x="0" y="0"/>
                <wp:positionH relativeFrom="column">
                  <wp:posOffset>-16271</wp:posOffset>
                </wp:positionH>
                <wp:positionV relativeFrom="paragraph">
                  <wp:posOffset>175721</wp:posOffset>
                </wp:positionV>
                <wp:extent cx="2085340" cy="695325"/>
                <wp:effectExtent l="0" t="0" r="0" b="9525"/>
                <wp:wrapNone/>
                <wp:docPr id="1" name="תמונה 1" descr="תמונה שמכילה אובייקט, שעון&#10;&#10;התיאור נוצר באופן אוטומט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BIT_big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34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1F5F" w:rsidRPr="006F2574" w14:paraId="671D8437" w14:textId="77777777" w:rsidTr="00FB5835">
      <w:trPr>
        <w:trHeight w:val="328"/>
      </w:trPr>
      <w:tc>
        <w:tcPr>
          <w:tcW w:w="2666" w:type="dxa"/>
          <w:shd w:val="clear" w:color="auto" w:fill="auto"/>
        </w:tcPr>
        <w:p w14:paraId="27AC3CD1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 xml:space="preserve">שם המסמך: </w:t>
          </w:r>
          <w:r w:rsidRPr="000D6046">
            <w:rPr>
              <w:rFonts w:asciiTheme="minorBidi" w:hAnsiTheme="minorBidi" w:cstheme="minorBidi"/>
              <w:b/>
              <w:bCs/>
              <w:szCs w:val="24"/>
              <w:rtl/>
            </w:rPr>
            <w:t>מדיניות האיכות</w:t>
          </w:r>
        </w:p>
      </w:tc>
      <w:tc>
        <w:tcPr>
          <w:tcW w:w="2418" w:type="dxa"/>
          <w:vMerge/>
          <w:shd w:val="clear" w:color="auto" w:fill="auto"/>
        </w:tcPr>
        <w:p w14:paraId="15A5EC9A" w14:textId="77777777" w:rsidR="00A81F5F" w:rsidRPr="000D6046" w:rsidRDefault="00A81F5F" w:rsidP="00A81F5F">
          <w:pPr>
            <w:ind w:left="-57" w:right="-57"/>
            <w:rPr>
              <w:rFonts w:asciiTheme="minorBidi" w:hAnsiTheme="minorBidi" w:cstheme="minorBidi"/>
              <w:szCs w:val="24"/>
              <w:rtl/>
            </w:rPr>
          </w:pPr>
        </w:p>
      </w:tc>
      <w:tc>
        <w:tcPr>
          <w:tcW w:w="2239" w:type="dxa"/>
          <w:vMerge/>
          <w:shd w:val="clear" w:color="auto" w:fill="auto"/>
        </w:tcPr>
        <w:p w14:paraId="19729F26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</w:p>
      </w:tc>
      <w:tc>
        <w:tcPr>
          <w:tcW w:w="3500" w:type="dxa"/>
          <w:vMerge/>
          <w:shd w:val="clear" w:color="auto" w:fill="auto"/>
        </w:tcPr>
        <w:p w14:paraId="5D50280E" w14:textId="77777777" w:rsidR="00A81F5F" w:rsidRPr="006F2574" w:rsidRDefault="00A81F5F" w:rsidP="00A81F5F">
          <w:pPr>
            <w:rPr>
              <w:rFonts w:cs="Times New Roman"/>
              <w:sz w:val="8"/>
              <w:szCs w:val="8"/>
              <w:rtl/>
            </w:rPr>
          </w:pPr>
        </w:p>
      </w:tc>
    </w:tr>
    <w:tr w:rsidR="00A81F5F" w:rsidRPr="006F2574" w14:paraId="0C0EFCD3" w14:textId="77777777" w:rsidTr="00FB5835">
      <w:trPr>
        <w:trHeight w:val="337"/>
      </w:trPr>
      <w:tc>
        <w:tcPr>
          <w:tcW w:w="2666" w:type="dxa"/>
          <w:shd w:val="clear" w:color="auto" w:fill="auto"/>
        </w:tcPr>
        <w:p w14:paraId="726617BB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>תוקף המסמך:</w:t>
          </w:r>
          <w:r w:rsidRPr="000D6046">
            <w:rPr>
              <w:rFonts w:asciiTheme="minorBidi" w:hAnsiTheme="minorBidi" w:cstheme="minorBidi"/>
              <w:szCs w:val="24"/>
            </w:rPr>
            <w:t xml:space="preserve"> </w:t>
          </w:r>
        </w:p>
        <w:p w14:paraId="51A95466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>1.</w:t>
          </w:r>
          <w:r w:rsidR="00102903" w:rsidRPr="000D6046">
            <w:rPr>
              <w:rFonts w:asciiTheme="minorBidi" w:hAnsiTheme="minorBidi" w:cstheme="minorBidi"/>
              <w:szCs w:val="24"/>
              <w:rtl/>
            </w:rPr>
            <w:t>1</w:t>
          </w:r>
          <w:r w:rsidRPr="000D6046">
            <w:rPr>
              <w:rFonts w:asciiTheme="minorBidi" w:hAnsiTheme="minorBidi" w:cstheme="minorBidi"/>
              <w:szCs w:val="24"/>
              <w:rtl/>
            </w:rPr>
            <w:t>.20</w:t>
          </w:r>
          <w:r w:rsidR="00102903" w:rsidRPr="000D6046">
            <w:rPr>
              <w:rFonts w:asciiTheme="minorBidi" w:hAnsiTheme="minorBidi" w:cstheme="minorBidi"/>
              <w:szCs w:val="24"/>
              <w:rtl/>
            </w:rPr>
            <w:t>21</w:t>
          </w:r>
        </w:p>
      </w:tc>
      <w:tc>
        <w:tcPr>
          <w:tcW w:w="2418" w:type="dxa"/>
          <w:shd w:val="clear" w:color="auto" w:fill="auto"/>
        </w:tcPr>
        <w:p w14:paraId="6817A372" w14:textId="77777777" w:rsidR="00A81F5F" w:rsidRPr="000D6046" w:rsidRDefault="00A81F5F" w:rsidP="00A81F5F">
          <w:pPr>
            <w:ind w:left="-57" w:right="-57"/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>מהדורה מס': 01</w:t>
          </w:r>
        </w:p>
      </w:tc>
      <w:tc>
        <w:tcPr>
          <w:tcW w:w="2239" w:type="dxa"/>
          <w:shd w:val="clear" w:color="auto" w:fill="auto"/>
        </w:tcPr>
        <w:p w14:paraId="6DE636CF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>עותק מס' 1 מתוך 1 עותקים</w:t>
          </w:r>
        </w:p>
      </w:tc>
      <w:tc>
        <w:tcPr>
          <w:tcW w:w="3500" w:type="dxa"/>
          <w:vMerge/>
          <w:shd w:val="clear" w:color="auto" w:fill="auto"/>
        </w:tcPr>
        <w:p w14:paraId="33D1A0B5" w14:textId="77777777" w:rsidR="00A81F5F" w:rsidRPr="006F2574" w:rsidRDefault="00A81F5F" w:rsidP="00A81F5F">
          <w:pPr>
            <w:rPr>
              <w:rFonts w:cs="Times New Roman"/>
              <w:szCs w:val="24"/>
              <w:rtl/>
            </w:rPr>
          </w:pPr>
        </w:p>
      </w:tc>
    </w:tr>
    <w:tr w:rsidR="00A81F5F" w:rsidRPr="006F2574" w14:paraId="0C8FCC69" w14:textId="77777777" w:rsidTr="00FB5835">
      <w:trPr>
        <w:trHeight w:val="738"/>
      </w:trPr>
      <w:tc>
        <w:tcPr>
          <w:tcW w:w="2666" w:type="dxa"/>
          <w:shd w:val="clear" w:color="auto" w:fill="auto"/>
        </w:tcPr>
        <w:p w14:paraId="3605DF8D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>הוכן ע"י: דר' צבי קרן</w:t>
          </w:r>
        </w:p>
        <w:p w14:paraId="1A5E0735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</w:rPr>
            <w:t>Q. and S. Consulting</w:t>
          </w:r>
        </w:p>
      </w:tc>
      <w:tc>
        <w:tcPr>
          <w:tcW w:w="2418" w:type="dxa"/>
          <w:shd w:val="clear" w:color="auto" w:fill="auto"/>
        </w:tcPr>
        <w:p w14:paraId="24472DB5" w14:textId="77777777" w:rsidR="00A81F5F" w:rsidRPr="000D6046" w:rsidRDefault="00A81F5F" w:rsidP="00A81F5F">
          <w:pPr>
            <w:ind w:left="-57" w:right="-57"/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>מאשר: אחראי האיכות – יובל הררי</w:t>
          </w:r>
        </w:p>
      </w:tc>
      <w:tc>
        <w:tcPr>
          <w:tcW w:w="2239" w:type="dxa"/>
          <w:shd w:val="clear" w:color="auto" w:fill="auto"/>
        </w:tcPr>
        <w:p w14:paraId="59B14E19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  <w:r w:rsidRPr="000D6046">
            <w:rPr>
              <w:rFonts w:asciiTheme="minorBidi" w:hAnsiTheme="minorBidi" w:cstheme="minorBidi"/>
              <w:szCs w:val="24"/>
              <w:rtl/>
            </w:rPr>
            <w:t xml:space="preserve">חתימה: </w:t>
          </w:r>
        </w:p>
        <w:p w14:paraId="020DEAA7" w14:textId="77777777" w:rsidR="00A81F5F" w:rsidRPr="000D6046" w:rsidRDefault="00A81F5F" w:rsidP="00A81F5F">
          <w:pPr>
            <w:rPr>
              <w:rFonts w:asciiTheme="minorBidi" w:hAnsiTheme="minorBidi" w:cstheme="minorBidi"/>
              <w:szCs w:val="24"/>
              <w:rtl/>
            </w:rPr>
          </w:pPr>
        </w:p>
      </w:tc>
      <w:tc>
        <w:tcPr>
          <w:tcW w:w="3500" w:type="dxa"/>
          <w:vMerge/>
          <w:shd w:val="clear" w:color="auto" w:fill="auto"/>
        </w:tcPr>
        <w:p w14:paraId="6AEFCCC7" w14:textId="77777777" w:rsidR="00A81F5F" w:rsidRPr="006F2574" w:rsidRDefault="00A81F5F" w:rsidP="00A81F5F">
          <w:pPr>
            <w:rPr>
              <w:rFonts w:cs="Times New Roman"/>
              <w:szCs w:val="24"/>
              <w:rtl/>
            </w:rPr>
          </w:pPr>
        </w:p>
      </w:tc>
    </w:tr>
  </w:tbl>
  <w:p w14:paraId="03A181BC" w14:textId="77777777" w:rsidR="004E6A75" w:rsidRPr="00513B59" w:rsidRDefault="004E6A75">
    <w:pPr>
      <w:pStyle w:val="a3"/>
      <w:rPr>
        <w:rFonts w:asciiTheme="majorHAnsi" w:hAnsiTheme="majorHAnsi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8D7"/>
    <w:multiLevelType w:val="singleLevel"/>
    <w:tmpl w:val="64825E0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 w15:restartNumberingAfterBreak="0">
    <w:nsid w:val="14203F91"/>
    <w:multiLevelType w:val="singleLevel"/>
    <w:tmpl w:val="57E0C318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A643037"/>
    <w:multiLevelType w:val="singleLevel"/>
    <w:tmpl w:val="E0F22FC6"/>
    <w:lvl w:ilvl="0">
      <w:start w:val="2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BEB49E4"/>
    <w:multiLevelType w:val="singleLevel"/>
    <w:tmpl w:val="E68C3A64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4" w15:restartNumberingAfterBreak="0">
    <w:nsid w:val="1D5633EB"/>
    <w:multiLevelType w:val="singleLevel"/>
    <w:tmpl w:val="040D000F"/>
    <w:lvl w:ilvl="0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</w:abstractNum>
  <w:abstractNum w:abstractNumId="5" w15:restartNumberingAfterBreak="0">
    <w:nsid w:val="26571358"/>
    <w:multiLevelType w:val="hybridMultilevel"/>
    <w:tmpl w:val="7DC44D58"/>
    <w:lvl w:ilvl="0" w:tplc="021E7F6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8C6CF08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3508F5A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9D287B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2AA78F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A44CA4A2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465A722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CFEAFED4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C8120CCE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375611D2"/>
    <w:multiLevelType w:val="singleLevel"/>
    <w:tmpl w:val="9614E1EA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 w15:restartNumberingAfterBreak="0">
    <w:nsid w:val="46EB7A20"/>
    <w:multiLevelType w:val="singleLevel"/>
    <w:tmpl w:val="C80E6166"/>
    <w:lvl w:ilvl="0">
      <w:start w:val="2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8"/>
      </w:rPr>
    </w:lvl>
  </w:abstractNum>
  <w:abstractNum w:abstractNumId="8" w15:restartNumberingAfterBreak="0">
    <w:nsid w:val="4A4E6002"/>
    <w:multiLevelType w:val="singleLevel"/>
    <w:tmpl w:val="D7BC08B2"/>
    <w:lvl w:ilvl="0">
      <w:start w:val="2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50482F86"/>
    <w:multiLevelType w:val="hybridMultilevel"/>
    <w:tmpl w:val="9258DC2E"/>
    <w:lvl w:ilvl="0" w:tplc="58AADD6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42302"/>
    <w:multiLevelType w:val="singleLevel"/>
    <w:tmpl w:val="97C29208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1" w15:restartNumberingAfterBreak="0">
    <w:nsid w:val="5F370C8A"/>
    <w:multiLevelType w:val="singleLevel"/>
    <w:tmpl w:val="82A6A1DE"/>
    <w:lvl w:ilvl="0">
      <w:numFmt w:val="chosung"/>
      <w:lvlText w:val=""/>
      <w:lvlJc w:val="left"/>
      <w:pPr>
        <w:tabs>
          <w:tab w:val="num" w:pos="720"/>
        </w:tabs>
        <w:ind w:left="720" w:right="720" w:hanging="720"/>
      </w:pPr>
      <w:rPr>
        <w:rFonts w:ascii="Symbol" w:hAnsi="Symbol" w:hint="default"/>
        <w:sz w:val="28"/>
      </w:rPr>
    </w:lvl>
  </w:abstractNum>
  <w:abstractNum w:abstractNumId="12" w15:restartNumberingAfterBreak="0">
    <w:nsid w:val="74B6313D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C1"/>
    <w:rsid w:val="0000176A"/>
    <w:rsid w:val="000C0AA5"/>
    <w:rsid w:val="000D6046"/>
    <w:rsid w:val="001027B0"/>
    <w:rsid w:val="00102903"/>
    <w:rsid w:val="0012005C"/>
    <w:rsid w:val="00135963"/>
    <w:rsid w:val="0014583A"/>
    <w:rsid w:val="0016067C"/>
    <w:rsid w:val="001A03DD"/>
    <w:rsid w:val="00202B35"/>
    <w:rsid w:val="00224ECC"/>
    <w:rsid w:val="0028307C"/>
    <w:rsid w:val="002D0A39"/>
    <w:rsid w:val="003012B8"/>
    <w:rsid w:val="00303F95"/>
    <w:rsid w:val="00304132"/>
    <w:rsid w:val="00344AC0"/>
    <w:rsid w:val="0035165A"/>
    <w:rsid w:val="00380FF5"/>
    <w:rsid w:val="003A0D15"/>
    <w:rsid w:val="003A2B20"/>
    <w:rsid w:val="004053F8"/>
    <w:rsid w:val="00406394"/>
    <w:rsid w:val="004203A0"/>
    <w:rsid w:val="00420C9E"/>
    <w:rsid w:val="004224BB"/>
    <w:rsid w:val="0042407C"/>
    <w:rsid w:val="00424DF3"/>
    <w:rsid w:val="004620CB"/>
    <w:rsid w:val="004778A9"/>
    <w:rsid w:val="004B0E9F"/>
    <w:rsid w:val="004B738B"/>
    <w:rsid w:val="004C4D11"/>
    <w:rsid w:val="004C5258"/>
    <w:rsid w:val="004E6A75"/>
    <w:rsid w:val="00513B59"/>
    <w:rsid w:val="0052172C"/>
    <w:rsid w:val="00540274"/>
    <w:rsid w:val="00572FB7"/>
    <w:rsid w:val="005C266D"/>
    <w:rsid w:val="005E4C9F"/>
    <w:rsid w:val="0061475D"/>
    <w:rsid w:val="00660852"/>
    <w:rsid w:val="006918ED"/>
    <w:rsid w:val="006B73AB"/>
    <w:rsid w:val="006C1B80"/>
    <w:rsid w:val="006D61C1"/>
    <w:rsid w:val="006F02E4"/>
    <w:rsid w:val="00752306"/>
    <w:rsid w:val="00760F29"/>
    <w:rsid w:val="00766E09"/>
    <w:rsid w:val="0077216D"/>
    <w:rsid w:val="0078342C"/>
    <w:rsid w:val="007A46D7"/>
    <w:rsid w:val="007B2432"/>
    <w:rsid w:val="007F4F34"/>
    <w:rsid w:val="00835394"/>
    <w:rsid w:val="00844E52"/>
    <w:rsid w:val="0089037B"/>
    <w:rsid w:val="008965BE"/>
    <w:rsid w:val="008B42A7"/>
    <w:rsid w:val="008F5621"/>
    <w:rsid w:val="009155CA"/>
    <w:rsid w:val="00956AB9"/>
    <w:rsid w:val="00983342"/>
    <w:rsid w:val="00996099"/>
    <w:rsid w:val="009C416D"/>
    <w:rsid w:val="009D66C6"/>
    <w:rsid w:val="009E5943"/>
    <w:rsid w:val="009F66D6"/>
    <w:rsid w:val="00A06BEC"/>
    <w:rsid w:val="00A54D61"/>
    <w:rsid w:val="00A81F5F"/>
    <w:rsid w:val="00A91B77"/>
    <w:rsid w:val="00AB04C7"/>
    <w:rsid w:val="00AD5A4B"/>
    <w:rsid w:val="00B20B05"/>
    <w:rsid w:val="00B21D03"/>
    <w:rsid w:val="00B22678"/>
    <w:rsid w:val="00B34978"/>
    <w:rsid w:val="00B85F0F"/>
    <w:rsid w:val="00BC7D5C"/>
    <w:rsid w:val="00BD0DAE"/>
    <w:rsid w:val="00BE77C9"/>
    <w:rsid w:val="00C42AF1"/>
    <w:rsid w:val="00C67DF1"/>
    <w:rsid w:val="00C90B39"/>
    <w:rsid w:val="00C93CEE"/>
    <w:rsid w:val="00CB05EC"/>
    <w:rsid w:val="00D03CC9"/>
    <w:rsid w:val="00D908E7"/>
    <w:rsid w:val="00DD26A4"/>
    <w:rsid w:val="00E056CE"/>
    <w:rsid w:val="00E80185"/>
    <w:rsid w:val="00E845ED"/>
    <w:rsid w:val="00E85487"/>
    <w:rsid w:val="00E9205D"/>
    <w:rsid w:val="00EF4744"/>
    <w:rsid w:val="00F05533"/>
    <w:rsid w:val="00F06499"/>
    <w:rsid w:val="00F10BC3"/>
    <w:rsid w:val="00F1271B"/>
    <w:rsid w:val="00F23834"/>
    <w:rsid w:val="00F56FA0"/>
    <w:rsid w:val="00F573A5"/>
    <w:rsid w:val="00F75C67"/>
    <w:rsid w:val="00F9390B"/>
    <w:rsid w:val="00FB3B68"/>
    <w:rsid w:val="00FC0B29"/>
    <w:rsid w:val="00FC4B8B"/>
    <w:rsid w:val="00FD2890"/>
    <w:rsid w:val="00FE6394"/>
    <w:rsid w:val="00FE7B63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1E59C"/>
  <w15:docId w15:val="{2687CE99-3ACD-48E3-80B6-72D72A4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Narkisim"/>
      <w:b/>
      <w:bCs/>
      <w:szCs w:val="3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Narkisim"/>
      <w:b/>
      <w:bCs/>
    </w:rPr>
  </w:style>
  <w:style w:type="paragraph" w:styleId="5">
    <w:name w:val="heading 5"/>
    <w:basedOn w:val="a"/>
    <w:next w:val="a"/>
    <w:qFormat/>
    <w:pPr>
      <w:keepNext/>
      <w:ind w:left="175" w:right="175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ind w:right="-142"/>
      <w:jc w:val="center"/>
      <w:outlineLvl w:val="8"/>
    </w:pPr>
    <w:rPr>
      <w:b/>
      <w:bCs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Cs w:val="24"/>
    </w:rPr>
  </w:style>
  <w:style w:type="paragraph" w:customStyle="1" w:styleId="a6">
    <w:name w:val="גג"/>
    <w:pPr>
      <w:bidi/>
    </w:pPr>
    <w:rPr>
      <w:rFonts w:cs="David"/>
      <w:noProof/>
      <w:sz w:val="24"/>
      <w:szCs w:val="28"/>
      <w:lang w:eastAsia="he-IL"/>
    </w:rPr>
  </w:style>
  <w:style w:type="paragraph" w:styleId="a7">
    <w:name w:val="caption"/>
    <w:basedOn w:val="a"/>
    <w:next w:val="a"/>
    <w:qFormat/>
    <w:rPr>
      <w:rFonts w:cs="Narkisim"/>
      <w:szCs w:val="24"/>
      <w:u w:val="single"/>
    </w:rPr>
  </w:style>
  <w:style w:type="paragraph" w:styleId="a8">
    <w:name w:val="Body Text"/>
    <w:basedOn w:val="a"/>
    <w:pPr>
      <w:jc w:val="center"/>
    </w:pPr>
    <w:rPr>
      <w:szCs w:val="24"/>
    </w:rPr>
  </w:style>
  <w:style w:type="paragraph" w:styleId="20">
    <w:name w:val="Body Text 2"/>
    <w:basedOn w:val="a"/>
    <w:pPr>
      <w:jc w:val="center"/>
    </w:pPr>
    <w:rPr>
      <w:szCs w:val="20"/>
    </w:rPr>
  </w:style>
  <w:style w:type="character" w:styleId="a9">
    <w:name w:val="page number"/>
    <w:basedOn w:val="a0"/>
  </w:style>
  <w:style w:type="paragraph" w:styleId="30">
    <w:name w:val="Body Text 3"/>
    <w:basedOn w:val="a"/>
    <w:pPr>
      <w:jc w:val="both"/>
    </w:pPr>
  </w:style>
  <w:style w:type="paragraph" w:styleId="aa">
    <w:name w:val="Balloon Text"/>
    <w:basedOn w:val="a"/>
    <w:link w:val="ab"/>
    <w:rsid w:val="00CB05EC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CB05EC"/>
    <w:rPr>
      <w:rFonts w:ascii="Tahoma" w:hAnsi="Tahoma" w:cs="Tahoma"/>
      <w:sz w:val="16"/>
      <w:szCs w:val="16"/>
      <w:lang w:eastAsia="he-IL"/>
    </w:rPr>
  </w:style>
  <w:style w:type="character" w:customStyle="1" w:styleId="a5">
    <w:name w:val="כותרת תחתונה תו"/>
    <w:basedOn w:val="a0"/>
    <w:link w:val="a4"/>
    <w:rsid w:val="00CB05EC"/>
    <w:rPr>
      <w:rFonts w:cs="David"/>
      <w:sz w:val="24"/>
      <w:szCs w:val="24"/>
      <w:lang w:eastAsia="he-IL"/>
    </w:rPr>
  </w:style>
  <w:style w:type="character" w:styleId="Hyperlink">
    <w:name w:val="Hyperlink"/>
    <w:basedOn w:val="a0"/>
    <w:unhideWhenUsed/>
    <w:rsid w:val="00760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נהלי  האיכות</vt:lpstr>
      <vt:lpstr>נהלי  האיכות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נהלי  האיכות</dc:title>
  <dc:creator>דפי אסף</dc:creator>
  <cp:lastModifiedBy>יואב לודמר</cp:lastModifiedBy>
  <cp:revision>7</cp:revision>
  <cp:lastPrinted>2019-01-09T16:36:00Z</cp:lastPrinted>
  <dcterms:created xsi:type="dcterms:W3CDTF">2019-01-09T16:31:00Z</dcterms:created>
  <dcterms:modified xsi:type="dcterms:W3CDTF">2019-01-09T16:48:00Z</dcterms:modified>
</cp:coreProperties>
</file>